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Совет депутатов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Тогучина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Тогучинского района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</w:t>
      </w:r>
    </w:p>
    <w:p w:rsidR="008F2FF9" w:rsidRPr="00143A4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  <w:r w:rsidRPr="00143A49"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  <w:t>двадцать пятой сессии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3A49"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  <w:t>седьмого созыва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1"/>
        <w:gridCol w:w="4963"/>
      </w:tblGrid>
      <w:tr w:rsidR="008F2FF9" w:rsidRPr="008F2FF9" w:rsidTr="00036416">
        <w:tc>
          <w:tcPr>
            <w:tcW w:w="5235" w:type="dxa"/>
            <w:shd w:val="clear" w:color="auto" w:fill="auto"/>
          </w:tcPr>
          <w:p w:rsidR="008F2FF9" w:rsidRPr="008F2FF9" w:rsidRDefault="008F2FF9" w:rsidP="00F0210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от </w:t>
            </w:r>
          </w:p>
        </w:tc>
        <w:tc>
          <w:tcPr>
            <w:tcW w:w="5236" w:type="dxa"/>
            <w:shd w:val="clear" w:color="auto" w:fill="auto"/>
          </w:tcPr>
          <w:p w:rsidR="008F2FF9" w:rsidRPr="008F2FF9" w:rsidRDefault="008F2FF9" w:rsidP="00F0210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№ </w:t>
            </w:r>
          </w:p>
        </w:tc>
      </w:tr>
    </w:tbl>
    <w:p w:rsidR="008F2FF9" w:rsidRPr="008F2FF9" w:rsidRDefault="008F2FF9" w:rsidP="008F2FF9">
      <w:pPr>
        <w:widowControl/>
        <w:shd w:val="clear" w:color="auto" w:fill="FFFFFF"/>
        <w:ind w:right="518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F2FF9" w:rsidRPr="006D6F52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О</w:t>
      </w:r>
      <w:r w:rsidR="00AE79F1" w:rsidRPr="006D6F52">
        <w:rPr>
          <w:rStyle w:val="22"/>
        </w:rPr>
        <w:t xml:space="preserve"> внесении изменений в решение </w:t>
      </w:r>
      <w:r w:rsidR="00143A49">
        <w:rPr>
          <w:rStyle w:val="22"/>
        </w:rPr>
        <w:t>175</w:t>
      </w:r>
      <w:r w:rsidRPr="006D6F52">
        <w:rPr>
          <w:rStyle w:val="22"/>
        </w:rPr>
        <w:t xml:space="preserve"> сессии </w:t>
      </w:r>
    </w:p>
    <w:p w:rsidR="008F2FF9" w:rsidRPr="006D6F52" w:rsidRDefault="00AE79F1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седьмого созыва от 26.12.202</w:t>
      </w:r>
      <w:r w:rsidR="00143A49">
        <w:rPr>
          <w:rStyle w:val="22"/>
        </w:rPr>
        <w:t>4</w:t>
      </w:r>
      <w:r w:rsidR="008F2FF9" w:rsidRPr="006D6F52">
        <w:rPr>
          <w:rStyle w:val="22"/>
        </w:rPr>
        <w:t xml:space="preserve"> г. № </w:t>
      </w:r>
      <w:r w:rsidRPr="00143A49">
        <w:rPr>
          <w:rStyle w:val="22"/>
          <w:highlight w:val="yellow"/>
        </w:rPr>
        <w:t>151</w:t>
      </w:r>
      <w:r w:rsidR="008F2FF9" w:rsidRPr="00143A49">
        <w:rPr>
          <w:rStyle w:val="22"/>
          <w:highlight w:val="yellow"/>
        </w:rPr>
        <w:t xml:space="preserve"> «</w:t>
      </w:r>
      <w:r w:rsidR="008F2FF9" w:rsidRPr="006D6F52">
        <w:rPr>
          <w:rStyle w:val="22"/>
        </w:rPr>
        <w:t xml:space="preserve">О бюджете </w:t>
      </w:r>
    </w:p>
    <w:p w:rsidR="008F2FF9" w:rsidRPr="006D6F52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 xml:space="preserve">города Тогучина Тогучинского района </w:t>
      </w:r>
    </w:p>
    <w:p w:rsidR="008F2FF9" w:rsidRPr="006D6F52" w:rsidRDefault="00AE79F1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Новосибирской области на 202</w:t>
      </w:r>
      <w:r w:rsidR="00143A49">
        <w:rPr>
          <w:rStyle w:val="22"/>
        </w:rPr>
        <w:t>5</w:t>
      </w:r>
      <w:r w:rsidR="008F2FF9" w:rsidRPr="006D6F52">
        <w:rPr>
          <w:rStyle w:val="22"/>
        </w:rPr>
        <w:t xml:space="preserve"> год и плановый </w:t>
      </w:r>
    </w:p>
    <w:p w:rsidR="008F2FF9" w:rsidRPr="008F2FF9" w:rsidRDefault="00AE79F1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период 202</w:t>
      </w:r>
      <w:r w:rsidR="00143A49">
        <w:rPr>
          <w:rStyle w:val="22"/>
        </w:rPr>
        <w:t>6 и 2027</w:t>
      </w:r>
      <w:r w:rsidR="008F2FF9" w:rsidRPr="006D6F52">
        <w:rPr>
          <w:rStyle w:val="22"/>
        </w:rPr>
        <w:t xml:space="preserve"> годов».</w:t>
      </w:r>
    </w:p>
    <w:p w:rsidR="00E16D6B" w:rsidRPr="008F2FF9" w:rsidRDefault="00E16D6B" w:rsidP="008F2FF9">
      <w:pPr>
        <w:pStyle w:val="21"/>
        <w:spacing w:line="240" w:lineRule="auto"/>
        <w:ind w:firstLine="360"/>
        <w:contextualSpacing/>
        <w:jc w:val="both"/>
        <w:rPr>
          <w:rStyle w:val="22"/>
        </w:rPr>
      </w:pP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  <w:r w:rsidRPr="008F2FF9">
        <w:rPr>
          <w:rStyle w:val="22"/>
        </w:rPr>
        <w:t xml:space="preserve">На основании Федерального закона от 06.10.2003 № 131- ФЗ «Об Общих принципах организации местного самоуправления в Российской Федерации», Совет депутатов города Тогучина Тогучинского района Новосибирской области </w:t>
      </w: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</w:p>
    <w:p w:rsidR="008C4F22" w:rsidRDefault="00E16D6B" w:rsidP="008F2FF9">
      <w:pPr>
        <w:pStyle w:val="21"/>
        <w:shd w:val="clear" w:color="auto" w:fill="auto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РЕШИЛ:</w:t>
      </w:r>
    </w:p>
    <w:p w:rsidR="008F2FF9" w:rsidRPr="008F2FF9" w:rsidRDefault="008F2FF9" w:rsidP="008F2FF9">
      <w:pPr>
        <w:pStyle w:val="21"/>
        <w:shd w:val="clear" w:color="auto" w:fill="auto"/>
        <w:spacing w:line="240" w:lineRule="auto"/>
        <w:ind w:firstLine="709"/>
        <w:contextualSpacing/>
        <w:jc w:val="both"/>
        <w:rPr>
          <w:rStyle w:val="22"/>
        </w:rPr>
      </w:pPr>
    </w:p>
    <w:p w:rsidR="00E16D6B" w:rsidRDefault="00E16D6B" w:rsidP="008F2FF9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 w:rsidRPr="00AE79F1">
        <w:t>Внести в решение седьмого созыва Совета депутатов города То</w:t>
      </w:r>
      <w:r w:rsidR="005266CB" w:rsidRPr="00AE79F1">
        <w:t xml:space="preserve">гучина Тогучинского района от </w:t>
      </w:r>
      <w:r w:rsidR="009C12D5" w:rsidRPr="00AE79F1">
        <w:t>26</w:t>
      </w:r>
      <w:r w:rsidRPr="00AE79F1">
        <w:t>.12.202</w:t>
      </w:r>
      <w:r w:rsidR="00143A49">
        <w:t>4</w:t>
      </w:r>
      <w:r w:rsidR="005266CB" w:rsidRPr="00AE79F1">
        <w:t xml:space="preserve"> года № </w:t>
      </w:r>
      <w:r w:rsidR="00143A49">
        <w:t>175</w:t>
      </w:r>
      <w:r w:rsidRPr="00AE79F1">
        <w:t xml:space="preserve"> «О бюджете города Тогучина Тогучинского района Новосибирской области на 202</w:t>
      </w:r>
      <w:r w:rsidR="00143A49">
        <w:t>5</w:t>
      </w:r>
      <w:r w:rsidRPr="00AE79F1">
        <w:t xml:space="preserve"> год и плановый период 202</w:t>
      </w:r>
      <w:r w:rsidR="00143A49">
        <w:t>6</w:t>
      </w:r>
      <w:r w:rsidR="005266CB" w:rsidRPr="00AE79F1">
        <w:t xml:space="preserve"> и 202</w:t>
      </w:r>
      <w:r w:rsidR="00143A49">
        <w:t>7</w:t>
      </w:r>
      <w:r w:rsidR="005266CB" w:rsidRPr="00AE79F1">
        <w:t xml:space="preserve"> </w:t>
      </w:r>
      <w:r w:rsidRPr="00AE79F1">
        <w:t>годов» следующие изменения:</w:t>
      </w:r>
    </w:p>
    <w:p w:rsidR="00655754" w:rsidRDefault="00395C31" w:rsidP="00E620A7">
      <w:pPr>
        <w:pStyle w:val="21"/>
        <w:numPr>
          <w:ilvl w:val="0"/>
          <w:numId w:val="7"/>
        </w:numPr>
        <w:shd w:val="clear" w:color="auto" w:fill="auto"/>
        <w:spacing w:line="240" w:lineRule="auto"/>
        <w:contextualSpacing/>
        <w:jc w:val="both"/>
      </w:pPr>
      <w:r>
        <w:t>В части 1</w:t>
      </w:r>
      <w:r w:rsidR="00176174" w:rsidRPr="00807DD6">
        <w:t xml:space="preserve"> пункта 1 статьи 1: цифры «</w:t>
      </w:r>
      <w:r w:rsidR="00655754" w:rsidRPr="00655754">
        <w:t>395364,09996</w:t>
      </w:r>
      <w:r w:rsidR="00176174" w:rsidRPr="00807DD6">
        <w:t>» заменить цифрами «</w:t>
      </w:r>
      <w:r w:rsidR="00E620A7" w:rsidRPr="00E620A7">
        <w:t>547701,15274</w:t>
      </w:r>
      <w:r w:rsidR="00176174" w:rsidRPr="00807DD6">
        <w:t>»</w:t>
      </w:r>
      <w:r w:rsidR="00655754">
        <w:t>,</w:t>
      </w:r>
      <w:r w:rsidR="00655754" w:rsidRPr="00655754">
        <w:t xml:space="preserve"> цифры «314183,79996» заменить цифрами «</w:t>
      </w:r>
      <w:r w:rsidR="00E620A7">
        <w:t>466</w:t>
      </w:r>
      <w:r w:rsidR="00E620A7" w:rsidRPr="00E620A7">
        <w:t>520</w:t>
      </w:r>
      <w:r w:rsidR="00E620A7">
        <w:t>, 852</w:t>
      </w:r>
      <w:r w:rsidR="00E620A7" w:rsidRPr="00E620A7">
        <w:t>74</w:t>
      </w:r>
      <w:r w:rsidR="00655754" w:rsidRPr="00655754">
        <w:t>»</w:t>
      </w:r>
      <w:r w:rsidR="00655754">
        <w:t xml:space="preserve">, </w:t>
      </w:r>
      <w:r w:rsidR="00655754" w:rsidRPr="00655754">
        <w:t>цифры «</w:t>
      </w:r>
      <w:r w:rsidR="00655754" w:rsidRPr="00777ADD">
        <w:t>261648</w:t>
      </w:r>
      <w:r w:rsidR="00655754">
        <w:t>,</w:t>
      </w:r>
      <w:r w:rsidR="00655754" w:rsidRPr="00777ADD">
        <w:t xml:space="preserve"> 09996</w:t>
      </w:r>
      <w:r w:rsidR="00655754" w:rsidRPr="00655754">
        <w:t>» заменить цифрами «</w:t>
      </w:r>
      <w:r w:rsidR="00E620A7">
        <w:t>413</w:t>
      </w:r>
      <w:r w:rsidR="00E620A7" w:rsidRPr="00E620A7">
        <w:t>985</w:t>
      </w:r>
      <w:r w:rsidR="00E620A7">
        <w:t>,</w:t>
      </w:r>
      <w:r w:rsidR="00E620A7" w:rsidRPr="00E620A7">
        <w:t>15274</w:t>
      </w:r>
      <w:r w:rsidR="00655754" w:rsidRPr="00655754">
        <w:t xml:space="preserve">» </w:t>
      </w:r>
    </w:p>
    <w:p w:rsidR="00395C31" w:rsidRDefault="00395C31" w:rsidP="00E620A7">
      <w:pPr>
        <w:pStyle w:val="21"/>
        <w:numPr>
          <w:ilvl w:val="0"/>
          <w:numId w:val="7"/>
        </w:numPr>
        <w:shd w:val="clear" w:color="auto" w:fill="auto"/>
        <w:spacing w:line="240" w:lineRule="auto"/>
        <w:contextualSpacing/>
        <w:jc w:val="both"/>
      </w:pPr>
      <w:r w:rsidRPr="00395C31">
        <w:t>В части 2 пункта 1 статьи 1: цифры «403696,99747» заменить цифрами «</w:t>
      </w:r>
      <w:r w:rsidR="00E620A7" w:rsidRPr="00E620A7">
        <w:t>556034,05025</w:t>
      </w:r>
      <w:r w:rsidRPr="00395C31">
        <w:t>»,</w:t>
      </w:r>
    </w:p>
    <w:p w:rsidR="00176174" w:rsidRDefault="00176174" w:rsidP="00655754">
      <w:pPr>
        <w:pStyle w:val="21"/>
        <w:shd w:val="clear" w:color="auto" w:fill="auto"/>
        <w:spacing w:line="240" w:lineRule="auto"/>
        <w:ind w:left="709"/>
        <w:contextualSpacing/>
        <w:jc w:val="both"/>
      </w:pPr>
    </w:p>
    <w:p w:rsidR="00771A3E" w:rsidRDefault="003750F5" w:rsidP="003750F5">
      <w:pPr>
        <w:pStyle w:val="21"/>
        <w:contextualSpacing/>
        <w:jc w:val="both"/>
      </w:pPr>
      <w:r w:rsidRPr="003750F5">
        <w:tab/>
      </w:r>
      <w:r w:rsidR="00FF38B7" w:rsidRPr="00FF38B7">
        <w:t>3</w:t>
      </w:r>
      <w:r w:rsidR="00771A3E" w:rsidRPr="003750F5">
        <w:t>. Приложени</w:t>
      </w:r>
      <w:r w:rsidR="00E124EE" w:rsidRPr="003750F5">
        <w:t xml:space="preserve">е 2 </w:t>
      </w:r>
      <w:r w:rsidR="00C23671" w:rsidRPr="003750F5">
        <w:t>«Р</w:t>
      </w:r>
      <w:r w:rsidR="00E124EE" w:rsidRPr="003750F5">
        <w:t>аспределение бюджетных ассигнований по разделам,</w:t>
      </w:r>
      <w:r w:rsidR="00E124EE">
        <w:t xml:space="preserve">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</w:t>
      </w:r>
      <w:r w:rsidR="00C23671">
        <w:t>»</w:t>
      </w:r>
      <w:r w:rsidR="00E124EE">
        <w:t xml:space="preserve"> </w:t>
      </w:r>
      <w:r w:rsidR="00771A3E" w:rsidRPr="00771A3E">
        <w:t>изложить в прилагаемой редакции.</w:t>
      </w:r>
    </w:p>
    <w:p w:rsidR="00E124EE" w:rsidRDefault="00FF38B7" w:rsidP="00E124EE">
      <w:pPr>
        <w:pStyle w:val="21"/>
        <w:tabs>
          <w:tab w:val="left" w:pos="1091"/>
        </w:tabs>
        <w:ind w:firstLine="709"/>
        <w:contextualSpacing/>
        <w:jc w:val="both"/>
      </w:pPr>
      <w:r>
        <w:t>4</w:t>
      </w:r>
      <w:r w:rsidR="00E124EE">
        <w:t xml:space="preserve">. Приложение 3 </w:t>
      </w:r>
      <w:r w:rsidR="00C23671">
        <w:t>«Р</w:t>
      </w:r>
      <w:r w:rsidR="00E124EE" w:rsidRPr="00E124EE">
        <w:t>аспределение бюджетных</w:t>
      </w:r>
      <w:r w:rsidR="00E124EE">
        <w:t xml:space="preserve"> ассигнований </w:t>
      </w:r>
      <w:r w:rsidR="00E124EE" w:rsidRPr="00E124EE">
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</w:t>
      </w:r>
      <w:r w:rsidR="00C23671">
        <w:t>»</w:t>
      </w:r>
      <w:r w:rsidR="00E124EE" w:rsidRPr="00E124EE">
        <w:t xml:space="preserve"> изложить в прилагаемой редакции.</w:t>
      </w:r>
    </w:p>
    <w:p w:rsidR="00E124EE" w:rsidRDefault="00FF38B7" w:rsidP="00E124EE">
      <w:pPr>
        <w:pStyle w:val="21"/>
        <w:tabs>
          <w:tab w:val="left" w:pos="1091"/>
        </w:tabs>
        <w:ind w:firstLine="709"/>
        <w:contextualSpacing/>
        <w:jc w:val="both"/>
      </w:pPr>
      <w:r w:rsidRPr="00FF38B7">
        <w:t>5</w:t>
      </w:r>
      <w:r w:rsidR="00E124EE">
        <w:t>.</w:t>
      </w:r>
      <w:r w:rsidR="006013E1">
        <w:t xml:space="preserve"> Приложение</w:t>
      </w:r>
      <w:r w:rsidR="00E124EE" w:rsidRPr="00E124EE">
        <w:t xml:space="preserve"> 4</w:t>
      </w:r>
      <w:r w:rsidR="00E124EE">
        <w:t xml:space="preserve"> </w:t>
      </w:r>
      <w:r w:rsidR="00C23671">
        <w:t>«В</w:t>
      </w:r>
      <w:r w:rsidR="00E124EE" w:rsidRPr="00E124EE">
        <w:t xml:space="preserve">едомственную структуру расходов бюджета муниципального образования города Тогучина Тогучинского района </w:t>
      </w:r>
      <w:r w:rsidR="00E124EE" w:rsidRPr="00E124EE">
        <w:lastRenderedPageBreak/>
        <w:t>Новосибирской области на 2024 год и плановый период 2025 и 2026 годов</w:t>
      </w:r>
      <w:r w:rsidR="00C23671">
        <w:t>»</w:t>
      </w:r>
      <w:r w:rsidR="00E124EE" w:rsidRPr="00E124EE">
        <w:t xml:space="preserve"> изложить в прилагаемой редакции.</w:t>
      </w:r>
    </w:p>
    <w:p w:rsidR="00572D1A" w:rsidRDefault="00FF38B7" w:rsidP="00A178F5">
      <w:pPr>
        <w:pStyle w:val="21"/>
        <w:tabs>
          <w:tab w:val="left" w:pos="1091"/>
        </w:tabs>
        <w:ind w:firstLine="709"/>
        <w:contextualSpacing/>
        <w:jc w:val="both"/>
      </w:pPr>
      <w:r w:rsidRPr="00FF38B7">
        <w:t>6</w:t>
      </w:r>
      <w:r w:rsidR="007D57C3">
        <w:t xml:space="preserve">. </w:t>
      </w:r>
      <w:r w:rsidRPr="00FF38B7">
        <w:t>2.</w:t>
      </w:r>
      <w:r w:rsidRPr="00FF38B7">
        <w:tab/>
        <w:t xml:space="preserve">В части </w:t>
      </w:r>
      <w:r>
        <w:t>1 пункта 1 статьи 6</w:t>
      </w:r>
      <w:r w:rsidR="007D57C3" w:rsidRPr="007D57C3">
        <w:t xml:space="preserve"> цифры «</w:t>
      </w:r>
      <w:r w:rsidR="0002519A" w:rsidRPr="0002519A">
        <w:t>146862,01368</w:t>
      </w:r>
      <w:r w:rsidR="007D57C3">
        <w:t>» заменить цифрами</w:t>
      </w:r>
      <w:r w:rsidR="00A178F5">
        <w:t xml:space="preserve"> </w:t>
      </w:r>
      <w:r w:rsidR="007D57C3">
        <w:t>«</w:t>
      </w:r>
      <w:r w:rsidR="0002519A" w:rsidRPr="0002519A">
        <w:t>158 464,11413</w:t>
      </w:r>
      <w:r w:rsidR="002766C0">
        <w:t>»</w:t>
      </w:r>
    </w:p>
    <w:p w:rsidR="00190C46" w:rsidRDefault="00FF38B7" w:rsidP="008E0B04">
      <w:pPr>
        <w:pStyle w:val="21"/>
        <w:tabs>
          <w:tab w:val="left" w:pos="1091"/>
        </w:tabs>
        <w:ind w:firstLine="709"/>
        <w:contextualSpacing/>
        <w:jc w:val="both"/>
      </w:pPr>
      <w:bookmarkStart w:id="0" w:name="_GoBack"/>
      <w:bookmarkEnd w:id="0"/>
      <w:r>
        <w:t>7</w:t>
      </w:r>
      <w:r w:rsidR="008E0B04">
        <w:t>. Приложение 7 «И</w:t>
      </w:r>
      <w:r w:rsidR="00190C46" w:rsidRPr="00190C46">
        <w:t>сточники финансирования дефицита местного бюджета на 2024 год и плановый период 2025 и 2026 годов</w:t>
      </w:r>
      <w:r w:rsidR="008E0B04">
        <w:t>»</w:t>
      </w:r>
      <w:r w:rsidR="00190C46" w:rsidRPr="00190C46">
        <w:t xml:space="preserve"> </w:t>
      </w:r>
      <w:r w:rsidR="002C3F09" w:rsidRPr="002C3F09">
        <w:t>изложить в прилагаемой редакции.</w:t>
      </w:r>
    </w:p>
    <w:p w:rsidR="00641FCE" w:rsidRDefault="00FF38B7" w:rsidP="008E0B04">
      <w:pPr>
        <w:pStyle w:val="21"/>
        <w:tabs>
          <w:tab w:val="left" w:pos="1091"/>
        </w:tabs>
        <w:ind w:firstLine="709"/>
        <w:contextualSpacing/>
        <w:jc w:val="both"/>
      </w:pPr>
      <w:r w:rsidRPr="00FF38B7">
        <w:t>8</w:t>
      </w:r>
      <w:r w:rsidR="00641FCE">
        <w:t>.Приложение 10 «П</w:t>
      </w:r>
      <w:r w:rsidR="00641FCE" w:rsidRPr="00641FCE">
        <w:t>еречень муниципальных программ, предусмотренных к финансированию из местного бюджета в 2024 году и планового периода 2025 и 2026 годов</w:t>
      </w:r>
      <w:r w:rsidR="00641FCE">
        <w:t xml:space="preserve">» </w:t>
      </w:r>
      <w:r w:rsidR="00641FCE" w:rsidRPr="00641FCE">
        <w:t>изложить в прилагаемой редакции.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 xml:space="preserve">9. Добавить Статью 15 </w:t>
      </w:r>
      <w:r w:rsidRPr="00B21407">
        <w:t>Средства, подлежащие казначейскому сопровождению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Установить, что казначейскому сопровождению подлежат следующие средства, получаемые юридическими лицами, индивидуальными предпринимателями, физическими лицами – производителями товаров, работ, услуг, за исключением средств, предусмотренных статьей 242.27 Бюджетного кодекса Российской Федерации: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1) авансовые платежи по муниципальным контрактам о поставке товаров, выполнении работ, оказании услуг, заключаемым получателями средств бюджета района, начальная (максимальная) цена контракта которых составляет 50 000,0 тыс. рублей и более;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2)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муниципальных контрактов, предусмотренных пунктом 1 настоящей статьи;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3) бюджетные инвестиции юридическим лицам из бюджета города, предоставляемые в соответствии со статьей 80 Бюджетного кодекса Российской Федерации;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4) взносы в уставные (складочные) капиталы (вклады в имущество) юридических лиц (их дочерних обществ), источником финансового обеспечения исполнения которых являются субсидии и бюджетные инвестиции, указанные в пункте 3 настоящей статьи;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5)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пункте 3 настоящей статьи, а также получателями взносов (вкладов), указанных в пункте 4 настоящей статьи, источником финансового обеспечения исполнения которых являются такие субсидии, бюджетные инвестиции и взносы (вклады);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6) авансовые платежи, получаемые юридическими лицами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(договоров), предусмотренных пунктом 5 настоящей статьи;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 xml:space="preserve">7) средства, получаемые юридическими лицами по муниципальным контрактам, договорам (соглашениям), контрактам (договорам) о поставке товаров, выполнении работ, оказании услуг, заключаемым на сумму 100 000,0 тыс. рублей </w:t>
      </w:r>
      <w:r>
        <w:lastRenderedPageBreak/>
        <w:t xml:space="preserve">и более получателями средств бюджета города Тогучина Тогучинского района Новосибирской области, муниципальными учреждениями </w:t>
      </w:r>
      <w:r w:rsidRPr="00B21407">
        <w:t xml:space="preserve">города Тогучина </w:t>
      </w:r>
      <w:r>
        <w:t>Тогучинского района Новосибирской области, предметом которых является строительство (реконструкция), капитальный ремонт объектов муниципальной собственности;</w:t>
      </w:r>
    </w:p>
    <w:p w:rsidR="00B21407" w:rsidRDefault="00F4707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8</w:t>
      </w:r>
      <w:r w:rsidR="00B21407">
        <w:t>) средства, получаемые (полученные) участниками казначейского сопровождения по муниципальным контрактам, контрактам (договорам) о поставке товаров, выполнении работ, оказании услуг, в случаях, установленных постановлениями администрации</w:t>
      </w:r>
      <w:r w:rsidRPr="00F47077">
        <w:t xml:space="preserve"> города Тогучина </w:t>
      </w:r>
      <w:r w:rsidR="00B21407">
        <w:t>Тогучинского района Новосибирской области.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10. Статью 15</w:t>
      </w:r>
      <w:r w:rsidRPr="00B21407">
        <w:t>. Вступление в силу настоящего Решения</w:t>
      </w:r>
      <w:r>
        <w:t xml:space="preserve"> считать статьей 16</w:t>
      </w:r>
      <w:r w:rsidRPr="00B21407">
        <w:t xml:space="preserve"> Вступление в силу настоящего Решения</w:t>
      </w:r>
    </w:p>
    <w:p w:rsidR="00756E97" w:rsidRPr="008F2FF9" w:rsidRDefault="00B21407" w:rsidP="00B21407">
      <w:pPr>
        <w:pStyle w:val="21"/>
        <w:tabs>
          <w:tab w:val="left" w:pos="1091"/>
        </w:tabs>
        <w:contextualSpacing/>
        <w:jc w:val="both"/>
      </w:pPr>
      <w:r>
        <w:t xml:space="preserve">          11</w:t>
      </w:r>
      <w:r w:rsidR="00C87A59" w:rsidRPr="008F2FF9">
        <w:t>.</w:t>
      </w:r>
      <w:r w:rsidR="00634870">
        <w:t> </w:t>
      </w:r>
      <w:r w:rsidR="00415586" w:rsidRPr="008F2FF9">
        <w:t xml:space="preserve">Настоящее решение вступает в силу со дня его опубликования в периодическом печатном издании «Вестник города Тогучина» </w:t>
      </w:r>
      <w:r w:rsidR="002B7D55" w:rsidRPr="007F19AB">
        <w:t>в информационно-телекоммуникационной сети «Интернет».</w:t>
      </w:r>
    </w:p>
    <w:p w:rsidR="00756E97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2FF9" w:rsidRPr="008F2FF9" w:rsidRDefault="008F2FF9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8F2FF9" w:rsidRPr="008F2FF9" w:rsidTr="00036416">
        <w:tc>
          <w:tcPr>
            <w:tcW w:w="4428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 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bidi="ar-SA"/>
              </w:rPr>
              <w:t>___</w:t>
            </w: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665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Председатель Совета депутатов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________________ Г.В. Престинская</w:t>
            </w:r>
          </w:p>
        </w:tc>
      </w:tr>
    </w:tbl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56E97" w:rsidRPr="008F2FF9" w:rsidSect="008F2FF9">
      <w:headerReference w:type="default" r:id="rId7"/>
      <w:type w:val="continuous"/>
      <w:pgSz w:w="11909" w:h="16840"/>
      <w:pgMar w:top="1134" w:right="567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A76" w:rsidRDefault="00FB3A76">
      <w:r>
        <w:separator/>
      </w:r>
    </w:p>
  </w:endnote>
  <w:endnote w:type="continuationSeparator" w:id="0">
    <w:p w:rsidR="00FB3A76" w:rsidRDefault="00FB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A76" w:rsidRDefault="00FB3A76"/>
  </w:footnote>
  <w:footnote w:type="continuationSeparator" w:id="0">
    <w:p w:rsidR="00FB3A76" w:rsidRDefault="00FB3A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E97" w:rsidRDefault="00756E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4AD"/>
    <w:multiLevelType w:val="hybridMultilevel"/>
    <w:tmpl w:val="ED9AD86C"/>
    <w:lvl w:ilvl="0" w:tplc="9AF8C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C00F8A"/>
    <w:multiLevelType w:val="hybridMultilevel"/>
    <w:tmpl w:val="AD46C878"/>
    <w:lvl w:ilvl="0" w:tplc="0419000F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31C3195"/>
    <w:multiLevelType w:val="multilevel"/>
    <w:tmpl w:val="B9BCDB40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9A15B3"/>
    <w:multiLevelType w:val="hybridMultilevel"/>
    <w:tmpl w:val="616AA1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B7192"/>
    <w:multiLevelType w:val="multilevel"/>
    <w:tmpl w:val="7696E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56235A"/>
    <w:multiLevelType w:val="multilevel"/>
    <w:tmpl w:val="501CD5AA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E1090C"/>
    <w:multiLevelType w:val="multilevel"/>
    <w:tmpl w:val="8C2E2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97"/>
    <w:rsid w:val="0000143A"/>
    <w:rsid w:val="00014222"/>
    <w:rsid w:val="00014FF8"/>
    <w:rsid w:val="00022D26"/>
    <w:rsid w:val="0002519A"/>
    <w:rsid w:val="00055181"/>
    <w:rsid w:val="00065A29"/>
    <w:rsid w:val="0007054F"/>
    <w:rsid w:val="00074D63"/>
    <w:rsid w:val="00074F4F"/>
    <w:rsid w:val="000804B8"/>
    <w:rsid w:val="00090396"/>
    <w:rsid w:val="000969FD"/>
    <w:rsid w:val="00097A4C"/>
    <w:rsid w:val="000B1737"/>
    <w:rsid w:val="000B2697"/>
    <w:rsid w:val="000B5C8A"/>
    <w:rsid w:val="000D4C94"/>
    <w:rsid w:val="000F3C7A"/>
    <w:rsid w:val="000F7977"/>
    <w:rsid w:val="00106B03"/>
    <w:rsid w:val="00110101"/>
    <w:rsid w:val="00123D96"/>
    <w:rsid w:val="00124944"/>
    <w:rsid w:val="001271A0"/>
    <w:rsid w:val="00133133"/>
    <w:rsid w:val="00141B26"/>
    <w:rsid w:val="00143A49"/>
    <w:rsid w:val="0015196B"/>
    <w:rsid w:val="00153FC3"/>
    <w:rsid w:val="0016564F"/>
    <w:rsid w:val="00173FD8"/>
    <w:rsid w:val="00175FEE"/>
    <w:rsid w:val="00176174"/>
    <w:rsid w:val="0018589D"/>
    <w:rsid w:val="00190C46"/>
    <w:rsid w:val="00191144"/>
    <w:rsid w:val="00197E68"/>
    <w:rsid w:val="001A6046"/>
    <w:rsid w:val="001B1217"/>
    <w:rsid w:val="001C462C"/>
    <w:rsid w:val="001C5BE1"/>
    <w:rsid w:val="001F6A12"/>
    <w:rsid w:val="00222AD3"/>
    <w:rsid w:val="0023484C"/>
    <w:rsid w:val="002550E3"/>
    <w:rsid w:val="0025756D"/>
    <w:rsid w:val="00261580"/>
    <w:rsid w:val="002766C0"/>
    <w:rsid w:val="00280313"/>
    <w:rsid w:val="002817B9"/>
    <w:rsid w:val="00292CA0"/>
    <w:rsid w:val="002A28DF"/>
    <w:rsid w:val="002A3ADB"/>
    <w:rsid w:val="002B432D"/>
    <w:rsid w:val="002B7D55"/>
    <w:rsid w:val="002C3F09"/>
    <w:rsid w:val="002C5ED1"/>
    <w:rsid w:val="002D3D37"/>
    <w:rsid w:val="002D42E5"/>
    <w:rsid w:val="002E02E5"/>
    <w:rsid w:val="002E1373"/>
    <w:rsid w:val="002E6278"/>
    <w:rsid w:val="002F3C1C"/>
    <w:rsid w:val="00313FBA"/>
    <w:rsid w:val="00323388"/>
    <w:rsid w:val="0032512A"/>
    <w:rsid w:val="0033381B"/>
    <w:rsid w:val="003404A1"/>
    <w:rsid w:val="00347C25"/>
    <w:rsid w:val="0035432A"/>
    <w:rsid w:val="003750F5"/>
    <w:rsid w:val="00395C31"/>
    <w:rsid w:val="003A005B"/>
    <w:rsid w:val="003B5392"/>
    <w:rsid w:val="003C2E69"/>
    <w:rsid w:val="003C4DB6"/>
    <w:rsid w:val="003D007A"/>
    <w:rsid w:val="003D4297"/>
    <w:rsid w:val="003E4437"/>
    <w:rsid w:val="00415586"/>
    <w:rsid w:val="00417B87"/>
    <w:rsid w:val="00426D4F"/>
    <w:rsid w:val="00431226"/>
    <w:rsid w:val="00437D1F"/>
    <w:rsid w:val="00441D28"/>
    <w:rsid w:val="00443626"/>
    <w:rsid w:val="004660A3"/>
    <w:rsid w:val="00474536"/>
    <w:rsid w:val="00496817"/>
    <w:rsid w:val="004A44AC"/>
    <w:rsid w:val="004B3621"/>
    <w:rsid w:val="004E193D"/>
    <w:rsid w:val="004E25BB"/>
    <w:rsid w:val="005052A4"/>
    <w:rsid w:val="00512DBD"/>
    <w:rsid w:val="005266CB"/>
    <w:rsid w:val="00530076"/>
    <w:rsid w:val="005605F8"/>
    <w:rsid w:val="00570CBE"/>
    <w:rsid w:val="00572D1A"/>
    <w:rsid w:val="005808DA"/>
    <w:rsid w:val="005957E9"/>
    <w:rsid w:val="005A1A30"/>
    <w:rsid w:val="005A39EC"/>
    <w:rsid w:val="005A524E"/>
    <w:rsid w:val="005A630B"/>
    <w:rsid w:val="005B4426"/>
    <w:rsid w:val="005C164D"/>
    <w:rsid w:val="005D14F8"/>
    <w:rsid w:val="005D3C72"/>
    <w:rsid w:val="005E0428"/>
    <w:rsid w:val="005F34BA"/>
    <w:rsid w:val="005F52A4"/>
    <w:rsid w:val="006013E1"/>
    <w:rsid w:val="00607CF8"/>
    <w:rsid w:val="00617A71"/>
    <w:rsid w:val="00623228"/>
    <w:rsid w:val="00626AA8"/>
    <w:rsid w:val="00634870"/>
    <w:rsid w:val="00641FCE"/>
    <w:rsid w:val="00655754"/>
    <w:rsid w:val="00680668"/>
    <w:rsid w:val="006857BC"/>
    <w:rsid w:val="006D45C4"/>
    <w:rsid w:val="006D6F52"/>
    <w:rsid w:val="006F31FE"/>
    <w:rsid w:val="00714E4A"/>
    <w:rsid w:val="00725D60"/>
    <w:rsid w:val="00737837"/>
    <w:rsid w:val="00744E4F"/>
    <w:rsid w:val="00756E97"/>
    <w:rsid w:val="007679BD"/>
    <w:rsid w:val="00771A3E"/>
    <w:rsid w:val="007A51E9"/>
    <w:rsid w:val="007A64CB"/>
    <w:rsid w:val="007D57C3"/>
    <w:rsid w:val="007F116A"/>
    <w:rsid w:val="00807DD6"/>
    <w:rsid w:val="00812143"/>
    <w:rsid w:val="00886493"/>
    <w:rsid w:val="008926A3"/>
    <w:rsid w:val="008A07E4"/>
    <w:rsid w:val="008B4F78"/>
    <w:rsid w:val="008C4F22"/>
    <w:rsid w:val="008E0B04"/>
    <w:rsid w:val="008F102E"/>
    <w:rsid w:val="008F232B"/>
    <w:rsid w:val="008F2FF9"/>
    <w:rsid w:val="008F411F"/>
    <w:rsid w:val="008F6D5D"/>
    <w:rsid w:val="00902F83"/>
    <w:rsid w:val="0094144D"/>
    <w:rsid w:val="00944E14"/>
    <w:rsid w:val="009515EE"/>
    <w:rsid w:val="0097304C"/>
    <w:rsid w:val="009822D5"/>
    <w:rsid w:val="0099082D"/>
    <w:rsid w:val="009A54B2"/>
    <w:rsid w:val="009B36B8"/>
    <w:rsid w:val="009B3FB1"/>
    <w:rsid w:val="009B57E2"/>
    <w:rsid w:val="009C12D5"/>
    <w:rsid w:val="009D608C"/>
    <w:rsid w:val="009E284F"/>
    <w:rsid w:val="009F120E"/>
    <w:rsid w:val="00A178F5"/>
    <w:rsid w:val="00A257DB"/>
    <w:rsid w:val="00A347F5"/>
    <w:rsid w:val="00A41C43"/>
    <w:rsid w:val="00A4719D"/>
    <w:rsid w:val="00A7218F"/>
    <w:rsid w:val="00A7262A"/>
    <w:rsid w:val="00AC5D18"/>
    <w:rsid w:val="00AC6DDF"/>
    <w:rsid w:val="00AE45CC"/>
    <w:rsid w:val="00AE79F1"/>
    <w:rsid w:val="00AF46F1"/>
    <w:rsid w:val="00B10212"/>
    <w:rsid w:val="00B21407"/>
    <w:rsid w:val="00B307E1"/>
    <w:rsid w:val="00B3388F"/>
    <w:rsid w:val="00B93BCB"/>
    <w:rsid w:val="00B94996"/>
    <w:rsid w:val="00BC20B3"/>
    <w:rsid w:val="00BE1B45"/>
    <w:rsid w:val="00BF14BD"/>
    <w:rsid w:val="00C06474"/>
    <w:rsid w:val="00C11610"/>
    <w:rsid w:val="00C23671"/>
    <w:rsid w:val="00C31C40"/>
    <w:rsid w:val="00C329B5"/>
    <w:rsid w:val="00C75145"/>
    <w:rsid w:val="00C83982"/>
    <w:rsid w:val="00C87A59"/>
    <w:rsid w:val="00C966AB"/>
    <w:rsid w:val="00CD2F1A"/>
    <w:rsid w:val="00CF12A3"/>
    <w:rsid w:val="00CF353D"/>
    <w:rsid w:val="00D0643D"/>
    <w:rsid w:val="00D0762A"/>
    <w:rsid w:val="00D1245E"/>
    <w:rsid w:val="00D21A68"/>
    <w:rsid w:val="00D463FE"/>
    <w:rsid w:val="00D46BA8"/>
    <w:rsid w:val="00D46E36"/>
    <w:rsid w:val="00D53CAC"/>
    <w:rsid w:val="00D64369"/>
    <w:rsid w:val="00D93390"/>
    <w:rsid w:val="00DE6F08"/>
    <w:rsid w:val="00DF5F05"/>
    <w:rsid w:val="00E04E14"/>
    <w:rsid w:val="00E07F36"/>
    <w:rsid w:val="00E124EE"/>
    <w:rsid w:val="00E152B6"/>
    <w:rsid w:val="00E16D6B"/>
    <w:rsid w:val="00E31AA3"/>
    <w:rsid w:val="00E47F65"/>
    <w:rsid w:val="00E554B9"/>
    <w:rsid w:val="00E620A7"/>
    <w:rsid w:val="00E71116"/>
    <w:rsid w:val="00E753A4"/>
    <w:rsid w:val="00E81C70"/>
    <w:rsid w:val="00ED2B97"/>
    <w:rsid w:val="00F005EC"/>
    <w:rsid w:val="00F02107"/>
    <w:rsid w:val="00F04BF2"/>
    <w:rsid w:val="00F05118"/>
    <w:rsid w:val="00F360A8"/>
    <w:rsid w:val="00F365E7"/>
    <w:rsid w:val="00F459C2"/>
    <w:rsid w:val="00F47077"/>
    <w:rsid w:val="00F8449C"/>
    <w:rsid w:val="00F84816"/>
    <w:rsid w:val="00F878EC"/>
    <w:rsid w:val="00FA790D"/>
    <w:rsid w:val="00FB3A76"/>
    <w:rsid w:val="00FB5F1E"/>
    <w:rsid w:val="00FD320A"/>
    <w:rsid w:val="00FE6F1C"/>
    <w:rsid w:val="00FF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24EB5-BCB2-4286-9D14-DECD77E0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5pt">
    <w:name w:val="Колонтитул + Times New Roman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10pt">
    <w:name w:val="Колонтитул + Times New Roman;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C4F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2D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D26"/>
    <w:rPr>
      <w:rFonts w:ascii="Segoe UI" w:hAnsi="Segoe UI" w:cs="Segoe UI"/>
      <w:color w:val="000000"/>
      <w:sz w:val="18"/>
      <w:szCs w:val="18"/>
    </w:rPr>
  </w:style>
  <w:style w:type="paragraph" w:customStyle="1" w:styleId="ConsPlusNormal">
    <w:name w:val="ConsPlusNormal"/>
    <w:link w:val="ConsPlusNormal0"/>
    <w:rsid w:val="0007054F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07054F"/>
    <w:rPr>
      <w:rFonts w:ascii="Arial" w:eastAsia="Times New Roman" w:hAnsi="Arial" w:cs="Arial"/>
      <w:sz w:val="20"/>
      <w:szCs w:val="20"/>
      <w:lang w:bidi="ar-SA"/>
    </w:rPr>
  </w:style>
  <w:style w:type="paragraph" w:customStyle="1" w:styleId="aa">
    <w:name w:val="Знак"/>
    <w:basedOn w:val="a"/>
    <w:rsid w:val="008F2FF9"/>
    <w:pPr>
      <w:adjustRightInd w:val="0"/>
      <w:spacing w:after="160" w:line="240" w:lineRule="exact"/>
      <w:jc w:val="right"/>
    </w:pPr>
    <w:rPr>
      <w:rFonts w:ascii="Arial" w:eastAsia="Times New Roman" w:hAnsi="Arial" w:cs="Times New Roman"/>
      <w:color w:val="auto"/>
      <w:sz w:val="20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</cp:lastModifiedBy>
  <cp:revision>3</cp:revision>
  <cp:lastPrinted>2024-08-12T04:06:00Z</cp:lastPrinted>
  <dcterms:created xsi:type="dcterms:W3CDTF">2025-06-09T08:00:00Z</dcterms:created>
  <dcterms:modified xsi:type="dcterms:W3CDTF">2025-06-09T09:29:00Z</dcterms:modified>
</cp:coreProperties>
</file>